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E99E" w14:textId="53B63212" w:rsidR="006A6A8C" w:rsidRDefault="006A6A8C" w:rsidP="00584F67">
      <w:pPr>
        <w:pStyle w:val="m-2682707431546467817cs13dcac4"/>
        <w:shd w:val="clear" w:color="auto" w:fill="FFFFFF"/>
        <w:spacing w:before="240" w:beforeAutospacing="0" w:after="240" w:afterAutospacing="0"/>
        <w:jc w:val="center"/>
        <w:rPr>
          <w:rStyle w:val="m-2682707431546467817cs5a23dcb"/>
          <w:b/>
          <w:bCs/>
          <w:color w:val="000000"/>
          <w:sz w:val="27"/>
          <w:szCs w:val="27"/>
        </w:rPr>
      </w:pPr>
      <w:r w:rsidRPr="00584F67">
        <w:rPr>
          <w:rStyle w:val="m-2682707431546467817cs5a23dcb"/>
          <w:b/>
          <w:bCs/>
          <w:color w:val="000000"/>
          <w:sz w:val="27"/>
          <w:szCs w:val="27"/>
        </w:rPr>
        <w:t>Felhívás a Bursa Hungarica Felsőoktatási Ösztöndíjpályázat</w:t>
      </w:r>
      <w:r w:rsidR="00584F67" w:rsidRPr="00584F67">
        <w:rPr>
          <w:rFonts w:ascii="Arial" w:hAnsi="Arial" w:cs="Arial"/>
          <w:b/>
          <w:bCs/>
          <w:color w:val="222222"/>
        </w:rPr>
        <w:t xml:space="preserve"> </w:t>
      </w:r>
      <w:r w:rsidRPr="00584F67">
        <w:rPr>
          <w:rStyle w:val="m-2682707431546467817cs5a23dcb"/>
          <w:b/>
          <w:bCs/>
          <w:color w:val="000000"/>
          <w:sz w:val="27"/>
          <w:szCs w:val="27"/>
        </w:rPr>
        <w:t>2027. évi fordulójára</w:t>
      </w:r>
    </w:p>
    <w:p w14:paraId="2BE38D98" w14:textId="77777777" w:rsidR="00584F67" w:rsidRPr="00584F67" w:rsidRDefault="00584F67" w:rsidP="00584F67">
      <w:pPr>
        <w:pStyle w:val="m-2682707431546467817cs13dcac4"/>
        <w:shd w:val="clear" w:color="auto" w:fill="FFFFFF"/>
        <w:spacing w:before="240" w:beforeAutospacing="0" w:after="240" w:afterAutospacing="0"/>
        <w:jc w:val="center"/>
        <w:rPr>
          <w:rFonts w:ascii="Arial" w:hAnsi="Arial" w:cs="Arial"/>
          <w:b/>
          <w:bCs/>
          <w:color w:val="222222"/>
        </w:rPr>
      </w:pPr>
    </w:p>
    <w:p w14:paraId="3E870E6B" w14:textId="4309153F" w:rsidR="006A6A8C" w:rsidRPr="00584F67" w:rsidRDefault="00584F67" w:rsidP="00584F67">
      <w:pPr>
        <w:pStyle w:val="m-2682707431546467817cs13dcac4"/>
        <w:shd w:val="clear" w:color="auto" w:fill="FFFFFF"/>
        <w:spacing w:before="240" w:beforeAutospacing="0" w:after="240" w:afterAutospacing="0"/>
        <w:jc w:val="both"/>
        <w:rPr>
          <w:rFonts w:ascii="Arial" w:hAnsi="Arial" w:cs="Arial"/>
          <w:color w:val="222222"/>
        </w:rPr>
      </w:pPr>
      <w:r w:rsidRPr="00584F67">
        <w:rPr>
          <w:rStyle w:val="m-2682707431546467817cs5a23dcb"/>
          <w:color w:val="000000"/>
        </w:rPr>
        <w:t>Rétközberencs Község</w:t>
      </w:r>
      <w:r w:rsidR="006A6A8C" w:rsidRPr="00584F67">
        <w:rPr>
          <w:rStyle w:val="m-2682707431546467817cs5a23dcb"/>
          <w:color w:val="000000"/>
        </w:rPr>
        <w:t xml:space="preserve"> Önkormányzata a Kulturális és Innovációs Minisztériumával együttműködve önként vállalt feladatként 2027. évre kiírja a Bursa Hungarica Felsőoktatási Önkormányzati Ösztöndíjpályázatot.</w:t>
      </w:r>
    </w:p>
    <w:p w14:paraId="5E40E54D" w14:textId="77777777" w:rsidR="006A6A8C" w:rsidRPr="00584F67" w:rsidRDefault="006A6A8C" w:rsidP="00584F67">
      <w:pPr>
        <w:pStyle w:val="m-2682707431546467817cs13dcac4"/>
        <w:shd w:val="clear" w:color="auto" w:fill="FFFFFF"/>
        <w:spacing w:before="240" w:beforeAutospacing="0" w:after="240" w:afterAutospacing="0"/>
        <w:jc w:val="both"/>
        <w:rPr>
          <w:rFonts w:ascii="Arial" w:hAnsi="Arial" w:cs="Arial"/>
          <w:color w:val="222222"/>
        </w:rPr>
      </w:pPr>
      <w:r w:rsidRPr="00584F67">
        <w:rPr>
          <w:rStyle w:val="m-2682707431546467817cs5a23dcb"/>
          <w:color w:val="000000"/>
        </w:rPr>
        <w:t>Az „A” típusú ösztöndíj pályázatra azok</w:t>
      </w:r>
      <w:r w:rsidRPr="00584F67">
        <w:rPr>
          <w:rStyle w:val="m-2682707431546467817cs7562bfb"/>
          <w:b/>
          <w:bCs/>
          <w:color w:val="000000"/>
        </w:rPr>
        <w:t> a települési önkormányzat területén állandó lakóhellyel rendelkező,</w:t>
      </w:r>
      <w:r w:rsidRPr="00584F67">
        <w:rPr>
          <w:rStyle w:val="m-2682707431546467817cs5a23dcb"/>
          <w:color w:val="000000"/>
        </w:rPr>
        <w:t> hátrányos szociális helyzetű felsőoktatási hallgatók jelentkezhetnek, akik felsőoktatási intézményben (felsőoktatási hallgatói jogviszony keretében) teljes idejű (nappali tagozatos), alapfokozatot és szakképzettséget eredményező alapképzésben, mesterfokozatot és szakképzettséget eredményező mesterképzésben, osztatlan képzésben vagy felsőoktatási szakképzésben folytatják tanulmányaikat. A 2026 szeptemberében felsőoktatási tanulmányaik utolsó évét megkezdő hallgatók is. Amennyiben az ösztöndíjas hallgatói jogviszonya 2027 őszén már nem áll fenn, úgy a 2027/2028. tanév első félévére eső ösztöndíj már nem kerül folyósításra. Az ösztöndíjra pályázatot nyújthatnak be azok a hallgatók is, akiknek a hallgatói jogviszonya a felsőoktatási intézményben a pályázás időpontjában szünetel. Az ösztöndíj folyósításának feltétele, hogy a 2026/2027. tanév második félévére a beiratkozott hallgató aktív hallgatói jogviszonnyal rendelkezzen.</w:t>
      </w:r>
    </w:p>
    <w:p w14:paraId="7AA9B148" w14:textId="77777777" w:rsidR="006A6A8C" w:rsidRPr="00584F67" w:rsidRDefault="006A6A8C" w:rsidP="00584F67">
      <w:pPr>
        <w:pStyle w:val="m-2682707431546467817cs13dcac4"/>
        <w:shd w:val="clear" w:color="auto" w:fill="FFFFFF"/>
        <w:spacing w:before="240" w:beforeAutospacing="0" w:after="240" w:afterAutospacing="0"/>
        <w:jc w:val="both"/>
        <w:rPr>
          <w:rFonts w:ascii="Arial" w:hAnsi="Arial" w:cs="Arial"/>
          <w:color w:val="222222"/>
        </w:rPr>
      </w:pPr>
      <w:r w:rsidRPr="00584F67">
        <w:rPr>
          <w:rStyle w:val="m-2682707431546467817cs5a23dcb"/>
          <w:color w:val="000000"/>
        </w:rPr>
        <w:t>A „B” típusú ösztöndíjra azok a települési önkormányzat területén állandó lakóhellyel rendelkező, hátrányos szociális helyzetű (a 2026/2027. tanévben utolsó éves, érettségi előtt álló középiskolás, illetve felsőfokú diplomával nem rendelkező, felsőoktatási intézménybe felvételt még nem nyert, érettségizett) pályázók jelentkezhetnek, akik a 2027/2028. tanévtől kezdődően felsőoktatási intézményben teljes idejű (nappali munkarend) alapfokozatot és szakképzettséget eredményező alapképzésben, osztatlan képzésben vagy felsőoktatási szakképzésben kívánnak részt venni.</w:t>
      </w:r>
    </w:p>
    <w:p w14:paraId="1F8D22CA" w14:textId="77777777" w:rsidR="006A6A8C" w:rsidRPr="00584F67" w:rsidRDefault="006A6A8C" w:rsidP="00584F67">
      <w:pPr>
        <w:pStyle w:val="m-2682707431546467817cs13dcac4"/>
        <w:shd w:val="clear" w:color="auto" w:fill="FFFFFF"/>
        <w:spacing w:before="240" w:beforeAutospacing="0" w:after="240" w:afterAutospacing="0"/>
        <w:jc w:val="both"/>
        <w:rPr>
          <w:rFonts w:ascii="Arial" w:hAnsi="Arial" w:cs="Arial"/>
          <w:color w:val="222222"/>
        </w:rPr>
      </w:pPr>
      <w:r w:rsidRPr="00584F67">
        <w:rPr>
          <w:rStyle w:val="m-2682707431546467817cs5a23dcb"/>
          <w:color w:val="000000"/>
        </w:rPr>
        <w:t>Az ösztöndíjra jogosult tanulók csak az elektronikus regisztrációt követően nyújthatják be pályázatukat.</w:t>
      </w:r>
    </w:p>
    <w:p w14:paraId="047C7076" w14:textId="44FEF335" w:rsidR="006A6A8C" w:rsidRPr="00584F67" w:rsidRDefault="006A6A8C" w:rsidP="00584F67">
      <w:pPr>
        <w:pStyle w:val="m-2682707431546467817cs13dcac4"/>
        <w:shd w:val="clear" w:color="auto" w:fill="FFFFFF"/>
        <w:spacing w:before="240" w:beforeAutospacing="0" w:after="240" w:afterAutospacing="0"/>
        <w:jc w:val="both"/>
        <w:rPr>
          <w:rFonts w:ascii="Arial" w:hAnsi="Arial" w:cs="Arial"/>
          <w:color w:val="222222"/>
        </w:rPr>
      </w:pPr>
      <w:r w:rsidRPr="00584F67">
        <w:rPr>
          <w:rStyle w:val="m-2682707431546467817cs5a23dcb"/>
          <w:color w:val="000000"/>
        </w:rPr>
        <w:t xml:space="preserve">A pályázat beadásához a Bursa Hungarica Elektronikus Pályázatkezelési és Együttműködési Rendszerében (EPER-Bursa rendszer) egyszeri pályázói regisztráció szükséges, melynek elérése: </w:t>
      </w:r>
      <w:hyperlink r:id="rId4" w:tgtFrame="_blank" w:history="1">
        <w:r w:rsidRPr="00584F67">
          <w:rPr>
            <w:rStyle w:val="Hiperhivatkozs"/>
            <w:color w:val="1155CC"/>
          </w:rPr>
          <w:t>https://bursa.emet.hu/paly/palybelep.aspx</w:t>
        </w:r>
      </w:hyperlink>
      <w:r w:rsidRPr="00584F67">
        <w:rPr>
          <w:rStyle w:val="m-2682707431546467817cs5a23dcb"/>
          <w:color w:val="000000"/>
        </w:rPr>
        <w:t>. A regisztrációt követően lehetséges a pályázati adatok feltöltése. A személyes és pályázati adatok rögzítését követően a pályázati űrlapot kinyomtatva és aláírva egy példányban a Polgármesteri Hivatalba szükséges eljuttatni. A pályázat csak a pályázati kiírásban meghatározott csatolandó mellékletekkel együtt érvényes. A pályázati kiírásban meghatározott valamely melléklet hiányában a pályázat formai hibásnak minősül. A benyújtott pályázatok befogadását az önkormányzatnak az EPER-Bursa rendszerben igazolnia szükséges. A nem befogadott pályázatok a bírálatban nem vesznek részt.</w:t>
      </w:r>
    </w:p>
    <w:p w14:paraId="34F30083" w14:textId="77777777" w:rsidR="006A6A8C" w:rsidRPr="00584F67" w:rsidRDefault="006A6A8C" w:rsidP="006A6A8C">
      <w:pPr>
        <w:pStyle w:val="m-2682707431546467817cs13dcac4"/>
        <w:shd w:val="clear" w:color="auto" w:fill="FFFFFF"/>
        <w:spacing w:before="240" w:beforeAutospacing="0" w:after="240" w:afterAutospacing="0"/>
        <w:rPr>
          <w:rStyle w:val="m-2682707431546467817cs5a23dcb"/>
          <w:color w:val="000000"/>
        </w:rPr>
      </w:pPr>
      <w:r w:rsidRPr="00584F67">
        <w:rPr>
          <w:rStyle w:val="m-2682707431546467817cs5a23dcb"/>
          <w:color w:val="000000"/>
        </w:rPr>
        <w:t>A pályázat benyújtási határideje: 2026. november 5.</w:t>
      </w:r>
    </w:p>
    <w:p w14:paraId="2BF2CB4A" w14:textId="77777777" w:rsidR="00584F67" w:rsidRPr="00584F67" w:rsidRDefault="00584F67" w:rsidP="006A6A8C">
      <w:pPr>
        <w:pStyle w:val="m-2682707431546467817cs13dcac4"/>
        <w:shd w:val="clear" w:color="auto" w:fill="FFFFFF"/>
        <w:spacing w:before="240" w:beforeAutospacing="0" w:after="240" w:afterAutospacing="0"/>
        <w:rPr>
          <w:rFonts w:ascii="Arial" w:hAnsi="Arial" w:cs="Arial"/>
          <w:color w:val="222222"/>
        </w:rPr>
      </w:pPr>
    </w:p>
    <w:p w14:paraId="3F6A79FD" w14:textId="0D28569F" w:rsidR="006A6A8C" w:rsidRPr="00584F67" w:rsidRDefault="00584F67" w:rsidP="00584F67">
      <w:pPr>
        <w:pStyle w:val="m-2682707431546467817cs13dcac4"/>
        <w:shd w:val="clear" w:color="auto" w:fill="FFFFFF"/>
        <w:spacing w:before="240" w:beforeAutospacing="0" w:after="240" w:afterAutospacing="0"/>
        <w:jc w:val="center"/>
        <w:rPr>
          <w:rFonts w:ascii="Arial" w:hAnsi="Arial" w:cs="Arial"/>
          <w:color w:val="222222"/>
        </w:rPr>
      </w:pPr>
      <w:r w:rsidRPr="00584F67">
        <w:rPr>
          <w:rStyle w:val="m-2682707431546467817cs5a23dcb"/>
          <w:color w:val="000000"/>
        </w:rPr>
        <w:t>Bagin László</w:t>
      </w:r>
    </w:p>
    <w:p w14:paraId="72D6C70F" w14:textId="77777777" w:rsidR="006A6A8C" w:rsidRPr="00584F67" w:rsidRDefault="006A6A8C" w:rsidP="00584F67">
      <w:pPr>
        <w:pStyle w:val="m-2682707431546467817cs3388614"/>
        <w:shd w:val="clear" w:color="auto" w:fill="FFFFFF"/>
        <w:spacing w:before="0" w:beforeAutospacing="0" w:after="200" w:afterAutospacing="0"/>
        <w:jc w:val="center"/>
        <w:rPr>
          <w:rFonts w:ascii="Arial" w:hAnsi="Arial" w:cs="Arial"/>
          <w:color w:val="222222"/>
        </w:rPr>
      </w:pPr>
      <w:r w:rsidRPr="00584F67">
        <w:rPr>
          <w:rStyle w:val="m-2682707431546467817cs5a23dcb"/>
          <w:color w:val="000000"/>
        </w:rPr>
        <w:t>polgármester</w:t>
      </w:r>
    </w:p>
    <w:p w14:paraId="349F76B9" w14:textId="77777777" w:rsidR="00CA6123" w:rsidRDefault="00CA6123"/>
    <w:sectPr w:rsidR="00CA6123" w:rsidSect="00584F67">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A8C"/>
    <w:rsid w:val="00584F67"/>
    <w:rsid w:val="006A6A8C"/>
    <w:rsid w:val="00A5142C"/>
    <w:rsid w:val="00CA612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A3A17"/>
  <w15:chartTrackingRefBased/>
  <w15:docId w15:val="{0FBA46F4-87FE-4060-B33D-3C425A270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m-2682707431546467817cs13dcac4">
    <w:name w:val="m_-2682707431546467817cs13dcac4"/>
    <w:basedOn w:val="Norml"/>
    <w:rsid w:val="006A6A8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m-2682707431546467817cs5a23dcb">
    <w:name w:val="m_-2682707431546467817cs5a23dcb"/>
    <w:basedOn w:val="Bekezdsalapbettpusa"/>
    <w:rsid w:val="006A6A8C"/>
  </w:style>
  <w:style w:type="character" w:customStyle="1" w:styleId="m-2682707431546467817cs7562bfb">
    <w:name w:val="m_-2682707431546467817cs7562bfb"/>
    <w:basedOn w:val="Bekezdsalapbettpusa"/>
    <w:rsid w:val="006A6A8C"/>
  </w:style>
  <w:style w:type="character" w:styleId="Hiperhivatkozs">
    <w:name w:val="Hyperlink"/>
    <w:basedOn w:val="Bekezdsalapbettpusa"/>
    <w:uiPriority w:val="99"/>
    <w:semiHidden/>
    <w:unhideWhenUsed/>
    <w:rsid w:val="006A6A8C"/>
    <w:rPr>
      <w:color w:val="0000FF"/>
      <w:u w:val="single"/>
    </w:rPr>
  </w:style>
  <w:style w:type="paragraph" w:customStyle="1" w:styleId="m-2682707431546467817cs3388614">
    <w:name w:val="m_-2682707431546467817cs3388614"/>
    <w:basedOn w:val="Norml"/>
    <w:rsid w:val="006A6A8C"/>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140432">
      <w:bodyDiv w:val="1"/>
      <w:marLeft w:val="0"/>
      <w:marRight w:val="0"/>
      <w:marTop w:val="0"/>
      <w:marBottom w:val="0"/>
      <w:divBdr>
        <w:top w:val="none" w:sz="0" w:space="0" w:color="auto"/>
        <w:left w:val="none" w:sz="0" w:space="0" w:color="auto"/>
        <w:bottom w:val="none" w:sz="0" w:space="0" w:color="auto"/>
        <w:right w:val="none" w:sz="0" w:space="0" w:color="auto"/>
      </w:divBdr>
      <w:divsChild>
        <w:div w:id="1801265565">
          <w:marLeft w:val="0"/>
          <w:marRight w:val="0"/>
          <w:marTop w:val="0"/>
          <w:marBottom w:val="0"/>
          <w:divBdr>
            <w:top w:val="none" w:sz="0" w:space="0" w:color="auto"/>
            <w:left w:val="none" w:sz="0" w:space="0" w:color="auto"/>
            <w:bottom w:val="none" w:sz="0" w:space="0" w:color="auto"/>
            <w:right w:val="none" w:sz="0" w:space="0" w:color="auto"/>
          </w:divBdr>
          <w:divsChild>
            <w:div w:id="1057436858">
              <w:marLeft w:val="0"/>
              <w:marRight w:val="0"/>
              <w:marTop w:val="0"/>
              <w:marBottom w:val="0"/>
              <w:divBdr>
                <w:top w:val="none" w:sz="0" w:space="0" w:color="auto"/>
                <w:left w:val="none" w:sz="0" w:space="0" w:color="auto"/>
                <w:bottom w:val="none" w:sz="0" w:space="0" w:color="auto"/>
                <w:right w:val="none" w:sz="0" w:space="0" w:color="auto"/>
              </w:divBdr>
              <w:divsChild>
                <w:div w:id="343560680">
                  <w:marLeft w:val="0"/>
                  <w:marRight w:val="0"/>
                  <w:marTop w:val="120"/>
                  <w:marBottom w:val="0"/>
                  <w:divBdr>
                    <w:top w:val="none" w:sz="0" w:space="0" w:color="auto"/>
                    <w:left w:val="none" w:sz="0" w:space="0" w:color="auto"/>
                    <w:bottom w:val="none" w:sz="0" w:space="0" w:color="auto"/>
                    <w:right w:val="none" w:sz="0" w:space="0" w:color="auto"/>
                  </w:divBdr>
                  <w:divsChild>
                    <w:div w:id="393354292">
                      <w:marLeft w:val="0"/>
                      <w:marRight w:val="0"/>
                      <w:marTop w:val="0"/>
                      <w:marBottom w:val="0"/>
                      <w:divBdr>
                        <w:top w:val="none" w:sz="0" w:space="0" w:color="auto"/>
                        <w:left w:val="none" w:sz="0" w:space="0" w:color="auto"/>
                        <w:bottom w:val="none" w:sz="0" w:space="0" w:color="auto"/>
                        <w:right w:val="none" w:sz="0" w:space="0" w:color="auto"/>
                      </w:divBdr>
                      <w:divsChild>
                        <w:div w:id="62222591">
                          <w:marLeft w:val="0"/>
                          <w:marRight w:val="0"/>
                          <w:marTop w:val="0"/>
                          <w:marBottom w:val="0"/>
                          <w:divBdr>
                            <w:top w:val="none" w:sz="0" w:space="0" w:color="auto"/>
                            <w:left w:val="none" w:sz="0" w:space="0" w:color="auto"/>
                            <w:bottom w:val="none" w:sz="0" w:space="0" w:color="auto"/>
                            <w:right w:val="none" w:sz="0" w:space="0" w:color="auto"/>
                          </w:divBdr>
                          <w:divsChild>
                            <w:div w:id="145995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ursa.emet.hu/paly/palybelep.asp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374</Words>
  <Characters>2585</Characters>
  <Application>Microsoft Office Word</Application>
  <DocSecurity>0</DocSecurity>
  <Lines>21</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Beáta - RB</dc:creator>
  <cp:keywords/>
  <dc:description/>
  <cp:lastModifiedBy>Krisztina Dudás</cp:lastModifiedBy>
  <cp:revision>2</cp:revision>
  <dcterms:created xsi:type="dcterms:W3CDTF">2026-10-12T08:10:00Z</dcterms:created>
  <dcterms:modified xsi:type="dcterms:W3CDTF">2026-10-14T11:07:00Z</dcterms:modified>
</cp:coreProperties>
</file>